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法律服务定点采购需求书</w:t>
      </w:r>
    </w:p>
    <w:p>
      <w:pPr>
        <w:numPr>
          <w:ilvl w:val="0"/>
          <w:numId w:val="1"/>
        </w:numPr>
        <w:spacing w:beforeLines="50" w:afterLines="50" w:line="360" w:lineRule="auto"/>
        <w:ind w:firstLine="643" w:firstLineChars="200"/>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项目名称：</w:t>
      </w:r>
      <w:r>
        <w:rPr>
          <w:rFonts w:hint="eastAsia" w:asciiTheme="majorEastAsia" w:hAnsiTheme="majorEastAsia" w:eastAsiaTheme="majorEastAsia" w:cstheme="majorEastAsia"/>
          <w:bCs/>
          <w:sz w:val="24"/>
        </w:rPr>
        <w:t>(最多20个字)</w:t>
      </w:r>
      <w:r>
        <w:rPr>
          <w:rFonts w:hint="eastAsia" w:asciiTheme="majorEastAsia" w:hAnsiTheme="majorEastAsia" w:eastAsiaTheme="majorEastAsia" w:cstheme="majorEastAsia"/>
          <w:b/>
          <w:bCs/>
          <w:color w:val="0070C0"/>
          <w:sz w:val="32"/>
          <w:szCs w:val="32"/>
        </w:rPr>
        <w:t>____________________________</w:t>
      </w:r>
    </w:p>
    <w:p>
      <w:pPr>
        <w:numPr>
          <w:ilvl w:val="0"/>
          <w:numId w:val="1"/>
        </w:numPr>
        <w:spacing w:beforeLines="50" w:afterLines="50" w:line="360" w:lineRule="auto"/>
        <w:ind w:firstLine="643" w:firstLineChars="200"/>
        <w:jc w:val="left"/>
        <w:outlineLvl w:val="0"/>
        <w:rPr>
          <w:rFonts w:ascii="宋体" w:hAnsi="宋体" w:cs="宋体"/>
          <w:sz w:val="28"/>
          <w:szCs w:val="28"/>
        </w:rPr>
      </w:pPr>
      <w:r>
        <w:rPr>
          <w:rFonts w:hint="eastAsia" w:asciiTheme="majorEastAsia" w:hAnsiTheme="majorEastAsia" w:eastAsiaTheme="majorEastAsia" w:cstheme="majorEastAsia"/>
          <w:b/>
          <w:bCs/>
          <w:sz w:val="32"/>
          <w:szCs w:val="32"/>
        </w:rPr>
        <w:t>服务地点（</w:t>
      </w:r>
      <w:r>
        <w:rPr>
          <w:rFonts w:asciiTheme="majorEastAsia" w:hAnsiTheme="majorEastAsia" w:eastAsiaTheme="majorEastAsia" w:cstheme="majorEastAsia"/>
          <w:b/>
          <w:bCs/>
          <w:sz w:val="32"/>
          <w:szCs w:val="32"/>
        </w:rPr>
        <w:t>二选一</w:t>
      </w:r>
      <w:r>
        <w:rPr>
          <w:rFonts w:hint="eastAsia" w:asciiTheme="majorEastAsia" w:hAnsiTheme="majorEastAsia" w:eastAsiaTheme="majorEastAsia" w:cstheme="majorEastAsia"/>
          <w:b/>
          <w:bCs/>
          <w:sz w:val="32"/>
          <w:szCs w:val="32"/>
        </w:rPr>
        <w:t>并补充具体地点）：</w:t>
      </w:r>
    </w:p>
    <w:p>
      <w:pPr>
        <w:spacing w:beforeLines="50" w:afterLines="50" w:line="360" w:lineRule="auto"/>
        <w:ind w:left="643"/>
        <w:jc w:val="left"/>
        <w:outlineLvl w:val="0"/>
        <w:rPr>
          <w:rFonts w:ascii="宋体" w:hAnsi="宋体" w:cs="宋体"/>
          <w:sz w:val="28"/>
          <w:szCs w:val="28"/>
        </w:rPr>
      </w:pPr>
      <w:r>
        <w:rPr>
          <w:rFonts w:hint="eastAsia" w:ascii="宋体" w:hAnsi="宋体" w:cs="宋体"/>
          <w:sz w:val="28"/>
          <w:szCs w:val="28"/>
        </w:rPr>
        <w:t>1、佛山市禅城区澜石二路20号</w:t>
      </w:r>
      <w:r>
        <w:rPr>
          <w:rFonts w:hint="eastAsia" w:ascii="宋体" w:hAnsi="宋体" w:cs="宋体"/>
          <w:color w:val="0070C0"/>
          <w:sz w:val="28"/>
          <w:szCs w:val="28"/>
        </w:rPr>
        <w:t>__________________</w:t>
      </w:r>
    </w:p>
    <w:p>
      <w:pPr>
        <w:spacing w:beforeLines="50" w:afterLines="50" w:line="360" w:lineRule="auto"/>
        <w:ind w:left="560" w:firstLine="140" w:firstLineChars="50"/>
        <w:jc w:val="left"/>
        <w:outlineLvl w:val="0"/>
        <w:rPr>
          <w:rFonts w:ascii="宋体" w:hAnsi="宋体" w:cs="宋体"/>
          <w:sz w:val="28"/>
          <w:szCs w:val="28"/>
        </w:rPr>
      </w:pPr>
      <w:r>
        <w:rPr>
          <w:rFonts w:hint="eastAsia" w:ascii="宋体" w:hAnsi="宋体" w:cs="宋体"/>
          <w:sz w:val="28"/>
          <w:szCs w:val="28"/>
        </w:rPr>
        <w:t>2、佛山市高明区富湾学府路8号</w:t>
      </w:r>
      <w:r>
        <w:rPr>
          <w:rFonts w:hint="eastAsia" w:ascii="宋体" w:hAnsi="宋体" w:cs="宋体"/>
          <w:color w:val="0070C0"/>
          <w:sz w:val="28"/>
          <w:szCs w:val="28"/>
        </w:rPr>
        <w:t>____</w:t>
      </w:r>
    </w:p>
    <w:p>
      <w:pPr>
        <w:numPr>
          <w:ilvl w:val="0"/>
          <w:numId w:val="1"/>
        </w:numPr>
        <w:spacing w:beforeLines="50" w:afterLines="50" w:line="360" w:lineRule="auto"/>
        <w:ind w:firstLine="643" w:firstLineChars="200"/>
        <w:outlineLvl w:val="0"/>
        <w:rPr>
          <w:rFonts w:asciiTheme="minorEastAsia" w:hAnsiTheme="minorEastAsia" w:cstheme="minorEastAsia"/>
          <w:b/>
          <w:bCs/>
          <w:sz w:val="28"/>
          <w:szCs w:val="28"/>
        </w:rPr>
      </w:pPr>
      <w:r>
        <w:rPr>
          <w:rFonts w:hint="eastAsia"/>
          <w:b/>
          <w:bCs/>
          <w:sz w:val="32"/>
          <w:szCs w:val="32"/>
        </w:rPr>
        <w:t>预算金额：</w:t>
      </w:r>
      <w:r>
        <w:rPr>
          <w:rFonts w:hint="eastAsia"/>
          <w:sz w:val="28"/>
          <w:szCs w:val="28"/>
        </w:rPr>
        <w:t>___________________</w:t>
      </w:r>
    </w:p>
    <w:p>
      <w:pPr>
        <w:numPr>
          <w:ilvl w:val="0"/>
          <w:numId w:val="1"/>
        </w:numPr>
        <w:spacing w:beforeLines="50" w:afterLines="50" w:line="360" w:lineRule="auto"/>
        <w:ind w:firstLine="643" w:firstLineChars="200"/>
        <w:outlineLvl w:val="0"/>
        <w:rPr>
          <w:rFonts w:asciiTheme="minorEastAsia" w:hAnsiTheme="minorEastAsia" w:cstheme="minorEastAsia"/>
          <w:b/>
          <w:bCs/>
          <w:sz w:val="28"/>
          <w:szCs w:val="28"/>
        </w:rPr>
      </w:pPr>
      <w:r>
        <w:rPr>
          <w:rFonts w:hint="eastAsia" w:asciiTheme="majorEastAsia" w:hAnsiTheme="majorEastAsia" w:eastAsiaTheme="majorEastAsia" w:cstheme="majorEastAsia"/>
          <w:b/>
          <w:bCs/>
          <w:sz w:val="32"/>
          <w:szCs w:val="32"/>
        </w:rPr>
        <w:t>报价方式（</w:t>
      </w:r>
      <w:r>
        <w:rPr>
          <w:rFonts w:asciiTheme="majorEastAsia" w:hAnsiTheme="majorEastAsia" w:eastAsiaTheme="majorEastAsia" w:cstheme="majorEastAsia"/>
          <w:b/>
          <w:bCs/>
          <w:sz w:val="32"/>
          <w:szCs w:val="32"/>
        </w:rPr>
        <w:t>二选一</w:t>
      </w:r>
      <w:r>
        <w:rPr>
          <w:rFonts w:hint="eastAsia" w:asciiTheme="majorEastAsia" w:hAnsiTheme="majorEastAsia" w:eastAsiaTheme="majorEastAsia" w:cstheme="majorEastAsia"/>
          <w:b/>
          <w:bCs/>
          <w:sz w:val="32"/>
          <w:szCs w:val="32"/>
        </w:rPr>
        <w:t>）：</w:t>
      </w:r>
    </w:p>
    <w:p>
      <w:pPr>
        <w:spacing w:beforeLines="50" w:afterLines="50" w:line="360" w:lineRule="auto"/>
        <w:ind w:left="643"/>
        <w:jc w:val="left"/>
        <w:outlineLvl w:val="0"/>
        <w:rPr>
          <w:rFonts w:ascii="宋体" w:hAnsi="宋体" w:cs="宋体"/>
          <w:sz w:val="28"/>
          <w:szCs w:val="28"/>
        </w:rPr>
      </w:pPr>
      <w:r>
        <w:rPr>
          <w:rFonts w:hint="eastAsia" w:ascii="宋体" w:hAnsi="宋体" w:cs="宋体"/>
          <w:sz w:val="28"/>
          <w:szCs w:val="28"/>
        </w:rPr>
        <w:t>按时间\按项目</w:t>
      </w:r>
    </w:p>
    <w:p>
      <w:pPr>
        <w:numPr>
          <w:ilvl w:val="0"/>
          <w:numId w:val="1"/>
        </w:numPr>
        <w:spacing w:beforeLines="50" w:afterLines="50" w:line="360" w:lineRule="auto"/>
        <w:ind w:firstLine="643" w:firstLineChars="200"/>
        <w:jc w:val="left"/>
        <w:outlineLvl w:val="0"/>
        <w:rPr>
          <w:b/>
          <w:bCs/>
          <w:sz w:val="32"/>
          <w:szCs w:val="32"/>
        </w:rPr>
      </w:pPr>
      <w:r>
        <w:rPr>
          <w:rFonts w:hint="eastAsia"/>
          <w:b/>
          <w:bCs/>
          <w:sz w:val="32"/>
          <w:szCs w:val="32"/>
        </w:rPr>
        <w:t>支付方式</w:t>
      </w:r>
      <w:r>
        <w:rPr>
          <w:b/>
          <w:bCs/>
          <w:sz w:val="32"/>
          <w:szCs w:val="32"/>
        </w:rPr>
        <w:t>（二选</w:t>
      </w:r>
      <w:r>
        <w:rPr>
          <w:rFonts w:hint="eastAsia"/>
          <w:b/>
          <w:bCs/>
          <w:sz w:val="32"/>
          <w:szCs w:val="32"/>
        </w:rPr>
        <w:t>一）：</w:t>
      </w:r>
    </w:p>
    <w:tbl>
      <w:tblPr>
        <w:tblStyle w:val="5"/>
        <w:tblW w:w="0" w:type="auto"/>
        <w:tblCellSpacing w:w="15" w:type="dxa"/>
        <w:tblInd w:w="0" w:type="dxa"/>
        <w:tblLayout w:type="autofit"/>
        <w:tblCellMar>
          <w:top w:w="15" w:type="dxa"/>
          <w:left w:w="15" w:type="dxa"/>
          <w:bottom w:w="15" w:type="dxa"/>
          <w:right w:w="15" w:type="dxa"/>
        </w:tblCellMar>
      </w:tblPr>
      <w:tblGrid>
        <w:gridCol w:w="9728"/>
      </w:tblGrid>
      <w:tr>
        <w:tblPrEx>
          <w:tblCellMar>
            <w:top w:w="15" w:type="dxa"/>
            <w:left w:w="15" w:type="dxa"/>
            <w:bottom w:w="15" w:type="dxa"/>
            <w:right w:w="15" w:type="dxa"/>
          </w:tblCellMar>
        </w:tblPrEx>
        <w:trPr>
          <w:tblCellSpacing w:w="15" w:type="dxa"/>
        </w:trPr>
        <w:tc>
          <w:tcPr>
            <w:tcW w:w="0" w:type="auto"/>
            <w:vAlign w:val="center"/>
          </w:tcPr>
          <w:p>
            <w:pPr>
              <w:widowControl/>
              <w:jc w:val="left"/>
              <w:rPr>
                <w:rFonts w:ascii="宋体" w:hAnsi="宋体" w:eastAsia="宋体" w:cs="宋体"/>
                <w:kern w:val="0"/>
                <w:sz w:val="24"/>
              </w:rPr>
            </w:pPr>
          </w:p>
        </w:tc>
      </w:tr>
      <w:tr>
        <w:tblPrEx>
          <w:tblCellMar>
            <w:top w:w="15" w:type="dxa"/>
            <w:left w:w="15" w:type="dxa"/>
            <w:bottom w:w="15" w:type="dxa"/>
            <w:right w:w="15" w:type="dxa"/>
          </w:tblCellMar>
        </w:tblPrEx>
        <w:trPr>
          <w:tblCellSpacing w:w="15" w:type="dxa"/>
        </w:trPr>
        <w:tc>
          <w:tcPr>
            <w:tcW w:w="0" w:type="auto"/>
            <w:vAlign w:val="center"/>
          </w:tcPr>
          <w:tbl>
            <w:tblPr>
              <w:tblStyle w:val="5"/>
              <w:tblW w:w="0" w:type="auto"/>
              <w:tblCellSpacing w:w="15" w:type="dxa"/>
              <w:tblInd w:w="0" w:type="dxa"/>
              <w:tblLayout w:type="autofit"/>
              <w:tblCellMar>
                <w:top w:w="15" w:type="dxa"/>
                <w:left w:w="15" w:type="dxa"/>
                <w:bottom w:w="15" w:type="dxa"/>
                <w:right w:w="15" w:type="dxa"/>
              </w:tblCellMar>
            </w:tblPr>
            <w:tblGrid>
              <w:gridCol w:w="81"/>
              <w:gridCol w:w="9557"/>
            </w:tblGrid>
            <w:tr>
              <w:trPr>
                <w:tblCellSpacing w:w="15" w:type="dxa"/>
              </w:trPr>
              <w:tc>
                <w:tcPr>
                  <w:tcW w:w="0" w:type="auto"/>
                  <w:vMerge w:val="restart"/>
                  <w:vAlign w:val="center"/>
                </w:tcPr>
                <w:p>
                  <w:pPr>
                    <w:widowControl/>
                    <w:rPr>
                      <w:rFonts w:ascii="宋体" w:hAnsi="宋体" w:eastAsia="宋体" w:cs="宋体"/>
                      <w:b/>
                      <w:bCs/>
                      <w:kern w:val="0"/>
                      <w:sz w:val="24"/>
                    </w:rPr>
                  </w:pPr>
                </w:p>
              </w:tc>
              <w:tc>
                <w:tcPr>
                  <w:tcW w:w="0" w:type="auto"/>
                  <w:vAlign w:val="center"/>
                </w:tcPr>
                <w:p>
                  <w:pPr>
                    <w:widowControl/>
                    <w:jc w:val="left"/>
                    <w:rPr>
                      <w:rFonts w:ascii="宋体" w:hAnsi="宋体" w:cs="宋体"/>
                      <w:sz w:val="28"/>
                      <w:szCs w:val="28"/>
                    </w:rPr>
                  </w:pPr>
                  <w:r>
                    <w:rPr>
                      <w:rFonts w:ascii="宋体" w:hAnsi="宋体" w:cs="宋体"/>
                      <w:sz w:val="28"/>
                      <w:szCs w:val="28"/>
                    </w:rPr>
                    <w:object>
                      <v:shape id="_x0000_i1025" o:spt="201" type="#_x0000_t201" style="height:16.5pt;width:20.25pt;" o:ole="t" filled="f" o:preferrelative="t" stroked="f" coordsize="21600,21600">
                        <v:path/>
                        <v:fill on="f" focussize="0,0"/>
                        <v:stroke on="f" joinstyle="miter"/>
                        <v:imagedata r:id="rId4" o:title=""/>
                        <o:lock v:ext="edit" aspectratio="t"/>
                        <w10:wrap type="none"/>
                        <w10:anchorlock/>
                      </v:shape>
                    </w:object>
                  </w:r>
                  <w:r>
                    <w:rPr>
                      <w:rFonts w:ascii="宋体" w:hAnsi="宋体" w:cs="宋体"/>
                      <w:sz w:val="28"/>
                      <w:szCs w:val="28"/>
                    </w:rPr>
                    <w:t>合同签定后15个工作日内，甲方支付合同金额的</w:t>
                  </w:r>
                  <w:r>
                    <w:rPr>
                      <w:rFonts w:ascii="宋体" w:hAnsi="宋体" w:cs="宋体"/>
                      <w:sz w:val="28"/>
                      <w:szCs w:val="28"/>
                    </w:rPr>
                    <w:object>
                      <v:shape id="_x0000_i1026" o:spt="201" type="#_x0000_t201" style="height:18pt;width:48pt;" o:ole="t" filled="f" o:preferrelative="t" stroked="f" coordsize="21600,21600">
                        <v:path/>
                        <v:fill on="f" focussize="0,0"/>
                        <v:stroke on="f" joinstyle="miter"/>
                        <v:imagedata r:id="rId5" o:title=""/>
                        <o:lock v:ext="edit" aspectratio="t"/>
                        <w10:wrap type="none"/>
                        <w10:anchorlock/>
                      </v:shape>
                    </w:object>
                  </w:r>
                  <w:r>
                    <w:rPr>
                      <w:rFonts w:ascii="宋体" w:hAnsi="宋体" w:cs="宋体"/>
                      <w:sz w:val="28"/>
                      <w:szCs w:val="28"/>
                    </w:rPr>
                    <w:t>%；合同服务期限截止或合同约定的服务完成后，甲方在收齐乙方验收报告及正式发票后5个工作日内向乙方支付剩余的</w:t>
                  </w:r>
                  <w:r>
                    <w:rPr>
                      <w:rFonts w:ascii="宋体" w:hAnsi="宋体" w:cs="宋体"/>
                      <w:sz w:val="28"/>
                      <w:szCs w:val="28"/>
                    </w:rPr>
                    <w:object>
                      <v:shape id="_x0000_i1027" o:spt="201" type="#_x0000_t201" style="height:18pt;width:48pt;" o:ole="t" filled="f" o:preferrelative="t" stroked="f" coordsize="21600,21600">
                        <v:path/>
                        <v:fill on="f" focussize="0,0"/>
                        <v:stroke on="f" joinstyle="miter"/>
                        <v:imagedata r:id="rId5" o:title=""/>
                        <o:lock v:ext="edit" aspectratio="t"/>
                        <w10:wrap type="none"/>
                        <w10:anchorlock/>
                      </v:shape>
                    </w:object>
                  </w:r>
                  <w:r>
                    <w:rPr>
                      <w:rFonts w:ascii="宋体" w:hAnsi="宋体" w:cs="宋体"/>
                      <w:sz w:val="28"/>
                      <w:szCs w:val="28"/>
                    </w:rPr>
                    <w:t xml:space="preserve">%合同金额。 </w:t>
                  </w:r>
                </w:p>
              </w:tc>
            </w:tr>
            <w:tr>
              <w:tblPrEx>
                <w:tblCellMar>
                  <w:top w:w="15" w:type="dxa"/>
                  <w:left w:w="15" w:type="dxa"/>
                  <w:bottom w:w="15" w:type="dxa"/>
                  <w:right w:w="15" w:type="dxa"/>
                </w:tblCellMar>
              </w:tblPrEx>
              <w:trPr>
                <w:tblCellSpacing w:w="15" w:type="dxa"/>
              </w:trPr>
              <w:tc>
                <w:tcPr>
                  <w:tcW w:w="0" w:type="auto"/>
                  <w:vMerge w:val="continue"/>
                  <w:vAlign w:val="center"/>
                </w:tcPr>
                <w:p>
                  <w:pPr>
                    <w:widowControl/>
                    <w:jc w:val="left"/>
                    <w:rPr>
                      <w:rFonts w:ascii="宋体" w:hAnsi="宋体" w:eastAsia="宋体" w:cs="宋体"/>
                      <w:b/>
                      <w:bCs/>
                      <w:kern w:val="0"/>
                      <w:sz w:val="24"/>
                    </w:rPr>
                  </w:pPr>
                </w:p>
              </w:tc>
              <w:tc>
                <w:tcPr>
                  <w:tcW w:w="0" w:type="auto"/>
                  <w:vAlign w:val="center"/>
                </w:tcPr>
                <w:p>
                  <w:pPr>
                    <w:widowControl/>
                    <w:jc w:val="left"/>
                    <w:rPr>
                      <w:rFonts w:ascii="宋体" w:hAnsi="宋体" w:cs="宋体"/>
                      <w:sz w:val="28"/>
                      <w:szCs w:val="28"/>
                    </w:rPr>
                  </w:pPr>
                  <w:r>
                    <w:rPr>
                      <w:rFonts w:ascii="宋体" w:hAnsi="宋体" w:cs="宋体"/>
                      <w:sz w:val="28"/>
                      <w:szCs w:val="28"/>
                    </w:rPr>
                    <w:object>
                      <v:shape id="_x0000_i1028" o:spt="201" type="#_x0000_t201" style="height:16.5pt;width:20.25pt;" o:ole="t" filled="f" o:preferrelative="t" stroked="f" coordsize="21600,21600">
                        <v:path/>
                        <v:fill on="f" focussize="0,0"/>
                        <v:stroke on="f" joinstyle="miter"/>
                        <v:imagedata r:id="rId6" o:title=""/>
                        <o:lock v:ext="edit" aspectratio="t"/>
                        <w10:wrap type="none"/>
                        <w10:anchorlock/>
                      </v:shape>
                    </w:object>
                  </w:r>
                  <w:r>
                    <w:rPr>
                      <w:rFonts w:ascii="宋体" w:hAnsi="宋体" w:cs="宋体"/>
                      <w:sz w:val="28"/>
                      <w:szCs w:val="28"/>
                    </w:rPr>
                    <w:t>乙方完成合同约定的服务内容，且甲方收齐乙方验收报告及正式发票后5个工作日内向乙方支付100%合同款项。</w:t>
                  </w:r>
                </w:p>
              </w:tc>
            </w:tr>
          </w:tbl>
          <w:p>
            <w:pPr>
              <w:widowControl/>
              <w:jc w:val="left"/>
              <w:rPr>
                <w:rFonts w:ascii="宋体" w:hAnsi="宋体" w:eastAsia="宋体" w:cs="宋体"/>
                <w:kern w:val="0"/>
                <w:sz w:val="24"/>
              </w:rPr>
            </w:pPr>
          </w:p>
        </w:tc>
      </w:tr>
    </w:tbl>
    <w:p>
      <w:pPr>
        <w:numPr>
          <w:ilvl w:val="0"/>
          <w:numId w:val="1"/>
        </w:numPr>
        <w:spacing w:beforeLines="50" w:afterLines="50" w:line="360" w:lineRule="auto"/>
        <w:ind w:firstLine="643" w:firstLineChars="200"/>
        <w:outlineLvl w:val="0"/>
        <w:rPr>
          <w:b/>
          <w:bCs/>
          <w:sz w:val="28"/>
          <w:szCs w:val="28"/>
        </w:rPr>
      </w:pPr>
      <w:r>
        <w:rPr>
          <w:rFonts w:hint="eastAsia"/>
          <w:b/>
          <w:bCs/>
          <w:sz w:val="32"/>
          <w:szCs w:val="32"/>
        </w:rPr>
        <w:t>服务内容</w:t>
      </w:r>
      <w:r>
        <w:rPr>
          <w:rFonts w:hint="eastAsia"/>
          <w:bCs/>
          <w:color w:val="FF0000"/>
          <w:sz w:val="24"/>
        </w:rPr>
        <w:t>（</w:t>
      </w:r>
      <w:r>
        <w:rPr>
          <w:bCs/>
          <w:color w:val="FF0000"/>
          <w:sz w:val="24"/>
        </w:rPr>
        <w:t>不得提出与采购需求无关的其它需求</w:t>
      </w:r>
      <w:r>
        <w:rPr>
          <w:rFonts w:hint="eastAsia"/>
          <w:bCs/>
          <w:color w:val="FF0000"/>
          <w:sz w:val="24"/>
        </w:rPr>
        <w:t>）</w:t>
      </w:r>
    </w:p>
    <w:p>
      <w:pPr>
        <w:spacing w:beforeLines="50" w:afterLines="50" w:line="360" w:lineRule="auto"/>
        <w:ind w:left="562"/>
        <w:outlineLvl w:val="0"/>
        <w:rPr>
          <w:b/>
          <w:bCs/>
          <w:sz w:val="28"/>
          <w:szCs w:val="28"/>
        </w:rPr>
      </w:pPr>
      <w:r>
        <w:rPr>
          <w:rFonts w:hint="eastAsia" w:ascii="宋体" w:hAnsi="宋体" w:cs="宋体"/>
          <w:color w:val="0070C0"/>
          <w:sz w:val="28"/>
          <w:szCs w:val="28"/>
        </w:rPr>
        <w:t>__</w:t>
      </w:r>
    </w:p>
    <w:p>
      <w:pPr>
        <w:numPr>
          <w:ilvl w:val="0"/>
          <w:numId w:val="1"/>
        </w:numPr>
        <w:spacing w:beforeLines="50" w:afterLines="50" w:line="360" w:lineRule="auto"/>
        <w:ind w:firstLine="643" w:firstLineChars="200"/>
        <w:outlineLvl w:val="0"/>
        <w:rPr>
          <w:b/>
          <w:bCs/>
          <w:sz w:val="32"/>
          <w:szCs w:val="32"/>
        </w:rPr>
      </w:pPr>
      <w:r>
        <w:rPr>
          <w:rFonts w:hint="eastAsia"/>
          <w:b/>
          <w:bCs/>
          <w:sz w:val="32"/>
          <w:szCs w:val="32"/>
        </w:rPr>
        <w:t>其他内容</w:t>
      </w:r>
      <w:r>
        <w:rPr>
          <w:b/>
          <w:bCs/>
          <w:sz w:val="32"/>
          <w:szCs w:val="32"/>
        </w:rPr>
        <w:t>:</w:t>
      </w:r>
    </w:p>
    <w:p>
      <w:pPr>
        <w:ind w:left="420"/>
        <w:outlineLvl w:val="0"/>
        <w:rPr>
          <w:rFonts w:ascii="仿宋" w:hAnsi="仿宋" w:eastAsia="仿宋" w:cs="仿宋"/>
          <w:b/>
          <w:bCs/>
          <w:sz w:val="32"/>
          <w:szCs w:val="32"/>
        </w:rPr>
      </w:pPr>
      <w:r>
        <w:rPr>
          <w:rFonts w:hint="eastAsia" w:ascii="宋体" w:hAnsi="宋体" w:cs="宋体"/>
          <w:sz w:val="28"/>
          <w:szCs w:val="28"/>
        </w:rPr>
        <w:t>1、人数：</w:t>
      </w:r>
      <w:r>
        <w:rPr>
          <w:rFonts w:hint="eastAsia" w:ascii="宋体" w:hAnsi="宋体" w:cs="宋体"/>
          <w:color w:val="0070C0"/>
          <w:sz w:val="28"/>
          <w:szCs w:val="28"/>
        </w:rPr>
        <w:t>__________</w:t>
      </w:r>
      <w:r>
        <w:rPr>
          <w:rFonts w:hint="eastAsia" w:ascii="宋体" w:hAnsi="宋体" w:cs="宋体"/>
          <w:sz w:val="28"/>
          <w:szCs w:val="28"/>
        </w:rPr>
        <w:t>人</w:t>
      </w:r>
    </w:p>
    <w:p>
      <w:pPr>
        <w:spacing w:beforeLines="50" w:afterLines="50" w:line="360" w:lineRule="auto"/>
        <w:ind w:firstLine="420" w:firstLineChars="150"/>
        <w:outlineLvl w:val="0"/>
        <w:rPr>
          <w:rFonts w:ascii="宋体" w:hAnsi="宋体" w:cs="宋体"/>
          <w:color w:val="0070C0"/>
          <w:sz w:val="28"/>
          <w:szCs w:val="28"/>
        </w:rPr>
      </w:pPr>
      <w:r>
        <w:rPr>
          <w:rFonts w:hint="eastAsia" w:ascii="宋体" w:hAnsi="宋体" w:cs="宋体"/>
          <w:sz w:val="28"/>
          <w:szCs w:val="28"/>
        </w:rPr>
        <w:t>2、服务开始时间</w:t>
      </w:r>
      <w:r>
        <w:rPr>
          <w:rFonts w:hint="eastAsia" w:ascii="宋体" w:hAnsi="宋体" w:cs="宋体"/>
          <w:color w:val="0070C0"/>
          <w:sz w:val="28"/>
          <w:szCs w:val="28"/>
        </w:rPr>
        <w:t>_______________</w:t>
      </w:r>
    </w:p>
    <w:p>
      <w:pPr>
        <w:spacing w:beforeLines="50" w:afterLines="50" w:line="360" w:lineRule="auto"/>
        <w:ind w:firstLine="420" w:firstLineChars="150"/>
        <w:outlineLvl w:val="0"/>
        <w:rPr>
          <w:b/>
          <w:bCs/>
          <w:sz w:val="32"/>
          <w:szCs w:val="32"/>
        </w:rPr>
      </w:pPr>
      <w:r>
        <w:rPr>
          <w:rFonts w:hint="eastAsia" w:ascii="宋体" w:hAnsi="宋体" w:cs="宋体"/>
          <w:sz w:val="28"/>
          <w:szCs w:val="28"/>
        </w:rPr>
        <w:t>3、服务结束时间_</w:t>
      </w:r>
      <w:r>
        <w:rPr>
          <w:rFonts w:hint="eastAsia" w:asciiTheme="minorEastAsia" w:hAnsiTheme="minorEastAsia" w:cstheme="minorEastAsia"/>
          <w:b/>
          <w:bCs/>
          <w:color w:val="0070C0"/>
          <w:sz w:val="32"/>
          <w:szCs w:val="32"/>
        </w:rPr>
        <w:t>_____________</w:t>
      </w:r>
      <w:r>
        <w:rPr>
          <w:rFonts w:hint="eastAsia"/>
          <w:bCs/>
          <w:color w:val="FF0000"/>
          <w:sz w:val="24"/>
        </w:rPr>
        <w:t>（报价方式为按时间才需要填写）</w:t>
      </w:r>
    </w:p>
    <w:p>
      <w:pPr>
        <w:numPr>
          <w:ilvl w:val="0"/>
          <w:numId w:val="1"/>
        </w:numPr>
        <w:spacing w:beforeLines="50" w:afterLines="50" w:line="360" w:lineRule="auto"/>
        <w:ind w:firstLine="643" w:firstLineChars="200"/>
        <w:outlineLvl w:val="0"/>
        <w:rPr>
          <w:b/>
          <w:bCs/>
          <w:sz w:val="32"/>
          <w:szCs w:val="32"/>
        </w:rPr>
      </w:pPr>
      <w:r>
        <w:rPr>
          <w:rFonts w:hint="eastAsia"/>
          <w:b/>
          <w:bCs/>
          <w:sz w:val="32"/>
          <w:szCs w:val="32"/>
        </w:rPr>
        <w:t>确认供应</w:t>
      </w:r>
      <w:r>
        <w:rPr>
          <w:b/>
          <w:bCs/>
          <w:sz w:val="32"/>
          <w:szCs w:val="32"/>
        </w:rPr>
        <w:t>商</w:t>
      </w:r>
      <w:r>
        <w:rPr>
          <w:rFonts w:hint="eastAsia"/>
          <w:b/>
          <w:bCs/>
          <w:sz w:val="32"/>
          <w:szCs w:val="32"/>
        </w:rPr>
        <w:t>方式（</w:t>
      </w:r>
      <w:r>
        <w:rPr>
          <w:b/>
          <w:bCs/>
          <w:sz w:val="32"/>
          <w:szCs w:val="32"/>
        </w:rPr>
        <w:t>二选一）：</w:t>
      </w:r>
      <w:r>
        <w:rPr>
          <w:rFonts w:hint="eastAsia" w:ascii="宋体" w:hAnsi="宋体" w:cs="宋体"/>
          <w:sz w:val="28"/>
          <w:szCs w:val="28"/>
        </w:rPr>
        <w:t>第</w:t>
      </w:r>
      <w:r>
        <w:rPr>
          <w:rFonts w:hint="eastAsia" w:ascii="宋体" w:hAnsi="宋体" w:cs="宋体"/>
          <w:color w:val="0070C0"/>
          <w:sz w:val="28"/>
          <w:szCs w:val="28"/>
        </w:rPr>
        <w:t>_____</w:t>
      </w:r>
      <w:r>
        <w:rPr>
          <w:rFonts w:hint="eastAsia" w:ascii="宋体" w:hAnsi="宋体" w:cs="宋体"/>
          <w:sz w:val="28"/>
          <w:szCs w:val="28"/>
        </w:rPr>
        <w:t>种</w:t>
      </w:r>
    </w:p>
    <w:p>
      <w:pPr>
        <w:pStyle w:val="9"/>
        <w:spacing w:beforeLines="50" w:afterLines="50" w:line="360" w:lineRule="auto"/>
        <w:ind w:left="420" w:firstLine="0" w:firstLineChars="0"/>
        <w:jc w:val="left"/>
        <w:outlineLvl w:val="0"/>
        <w:rPr>
          <w:rFonts w:ascii="宋体" w:hAnsi="宋体" w:cs="宋体"/>
          <w:sz w:val="28"/>
          <w:szCs w:val="28"/>
        </w:rPr>
      </w:pPr>
      <w:r>
        <w:rPr>
          <w:rFonts w:hint="eastAsia" w:ascii="宋体" w:hAnsi="宋体" w:cs="宋体"/>
          <w:sz w:val="28"/>
          <w:szCs w:val="28"/>
        </w:rPr>
        <w:t>1、议价（预算100万以下可选议价方式指定定点系统库内其中一家作为本项目的供应商）供应商全称为：</w:t>
      </w:r>
      <w:r>
        <w:rPr>
          <w:rFonts w:hint="eastAsia"/>
          <w:sz w:val="28"/>
          <w:szCs w:val="28"/>
        </w:rPr>
        <w:t>____________________________</w:t>
      </w:r>
    </w:p>
    <w:p>
      <w:pPr>
        <w:spacing w:beforeLines="50" w:afterLines="50" w:line="360" w:lineRule="auto"/>
        <w:ind w:left="420"/>
        <w:jc w:val="left"/>
        <w:outlineLvl w:val="0"/>
        <w:rPr>
          <w:rFonts w:ascii="宋体" w:hAnsi="宋体" w:cs="宋体"/>
          <w:sz w:val="28"/>
          <w:szCs w:val="28"/>
        </w:rPr>
      </w:pPr>
      <w:r>
        <w:rPr>
          <w:rFonts w:hint="eastAsia" w:ascii="宋体" w:hAnsi="宋体" w:cs="宋体"/>
          <w:sz w:val="28"/>
          <w:szCs w:val="28"/>
        </w:rPr>
        <w:t xml:space="preserve">2、竞价（任何预算金额都可选竞价方式，并提供定点系统库内三家以上供应商与定点系统自动生成的相同数量的供应商一起参与本项目的竞价，报价最低者为本项目的供应商）。  </w:t>
      </w:r>
    </w:p>
    <w:p>
      <w:pPr>
        <w:spacing w:beforeLines="50" w:afterLines="50" w:line="360" w:lineRule="auto"/>
        <w:ind w:left="420"/>
        <w:jc w:val="left"/>
        <w:outlineLvl w:val="0"/>
        <w:rPr>
          <w:rFonts w:ascii="宋体" w:hAnsi="宋体" w:cs="宋体"/>
          <w:sz w:val="28"/>
          <w:szCs w:val="28"/>
        </w:rPr>
      </w:pPr>
      <w:r>
        <w:rPr>
          <w:rFonts w:hint="eastAsia" w:ascii="宋体" w:hAnsi="宋体" w:cs="宋体"/>
          <w:sz w:val="28"/>
          <w:szCs w:val="28"/>
        </w:rPr>
        <w:t>自提供的定点系统库内供应商1全称：</w:t>
      </w:r>
      <w:r>
        <w:rPr>
          <w:rFonts w:hint="eastAsia"/>
          <w:sz w:val="28"/>
          <w:szCs w:val="28"/>
        </w:rPr>
        <w:t>___________________________</w:t>
      </w:r>
    </w:p>
    <w:p>
      <w:pPr>
        <w:spacing w:beforeLines="50" w:afterLines="50" w:line="360" w:lineRule="auto"/>
        <w:ind w:left="420"/>
        <w:jc w:val="left"/>
        <w:outlineLvl w:val="0"/>
        <w:rPr>
          <w:rFonts w:ascii="宋体" w:hAnsi="宋体" w:cs="宋体"/>
          <w:sz w:val="28"/>
          <w:szCs w:val="28"/>
        </w:rPr>
      </w:pPr>
      <w:r>
        <w:rPr>
          <w:rFonts w:hint="eastAsia" w:ascii="宋体" w:hAnsi="宋体" w:cs="宋体"/>
          <w:sz w:val="28"/>
          <w:szCs w:val="28"/>
        </w:rPr>
        <w:t>自提供的定点系统库内供应商2全称：</w:t>
      </w:r>
      <w:r>
        <w:rPr>
          <w:rFonts w:hint="eastAsia"/>
          <w:sz w:val="28"/>
          <w:szCs w:val="28"/>
        </w:rPr>
        <w:t>___________________________</w:t>
      </w:r>
    </w:p>
    <w:p>
      <w:pPr>
        <w:pStyle w:val="9"/>
        <w:spacing w:beforeLines="50" w:afterLines="50" w:line="360" w:lineRule="auto"/>
        <w:ind w:left="420" w:firstLine="0" w:firstLineChars="0"/>
        <w:jc w:val="left"/>
        <w:outlineLvl w:val="0"/>
        <w:rPr>
          <w:rFonts w:ascii="宋体" w:hAnsi="宋体" w:cs="宋体"/>
          <w:sz w:val="28"/>
          <w:szCs w:val="28"/>
        </w:rPr>
      </w:pPr>
      <w:r>
        <w:rPr>
          <w:rFonts w:hint="eastAsia" w:ascii="宋体" w:hAnsi="宋体" w:cs="宋体"/>
          <w:sz w:val="28"/>
          <w:szCs w:val="28"/>
        </w:rPr>
        <w:t>自提供的定点系统库内供应商3全称：</w:t>
      </w:r>
      <w:r>
        <w:rPr>
          <w:rFonts w:hint="eastAsia"/>
          <w:sz w:val="28"/>
          <w:szCs w:val="28"/>
        </w:rPr>
        <w:t>___________________________</w:t>
      </w:r>
    </w:p>
    <w:p>
      <w:pPr>
        <w:ind w:left="420"/>
        <w:jc w:val="left"/>
        <w:outlineLvl w:val="0"/>
        <w:rPr>
          <w:rFonts w:hint="eastAsia" w:ascii="仿宋" w:hAnsi="仿宋" w:eastAsia="仿宋" w:cs="宋体"/>
          <w:b/>
          <w:sz w:val="28"/>
          <w:szCs w:val="28"/>
        </w:rPr>
      </w:pPr>
    </w:p>
    <w:p>
      <w:pPr>
        <w:ind w:left="420"/>
        <w:jc w:val="left"/>
        <w:outlineLvl w:val="0"/>
        <w:rPr>
          <w:rFonts w:ascii="仿宋" w:hAnsi="仿宋" w:eastAsia="仿宋" w:cs="宋体"/>
          <w:b/>
          <w:sz w:val="28"/>
          <w:szCs w:val="28"/>
        </w:rPr>
      </w:pPr>
      <w:r>
        <w:rPr>
          <w:rFonts w:hint="eastAsia" w:ascii="仿宋" w:hAnsi="仿宋" w:eastAsia="仿宋" w:cs="宋体"/>
          <w:b/>
          <w:sz w:val="28"/>
          <w:szCs w:val="28"/>
        </w:rPr>
        <w:t>项</w:t>
      </w:r>
      <w:bookmarkStart w:id="0" w:name="_GoBack"/>
      <w:bookmarkEnd w:id="0"/>
      <w:r>
        <w:rPr>
          <w:rFonts w:hint="eastAsia" w:ascii="仿宋" w:hAnsi="仿宋" w:eastAsia="仿宋" w:cs="宋体"/>
          <w:b/>
          <w:sz w:val="28"/>
          <w:szCs w:val="28"/>
        </w:rPr>
        <w:t>目部门（盖公章）：</w:t>
      </w:r>
    </w:p>
    <w:p>
      <w:pPr>
        <w:ind w:left="420"/>
        <w:jc w:val="left"/>
        <w:outlineLvl w:val="0"/>
        <w:rPr>
          <w:rFonts w:hint="eastAsia" w:ascii="仿宋" w:hAnsi="仿宋" w:eastAsia="仿宋" w:cs="宋体"/>
          <w:b/>
          <w:sz w:val="28"/>
          <w:szCs w:val="28"/>
        </w:rPr>
      </w:pPr>
      <w:r>
        <w:rPr>
          <w:rFonts w:hint="eastAsia" w:ascii="仿宋" w:hAnsi="仿宋" w:eastAsia="仿宋" w:cs="宋体"/>
          <w:b/>
          <w:sz w:val="28"/>
          <w:szCs w:val="28"/>
        </w:rPr>
        <w:t>项目经办人：</w:t>
      </w:r>
    </w:p>
    <w:p>
      <w:pPr>
        <w:ind w:left="420"/>
        <w:jc w:val="left"/>
        <w:outlineLvl w:val="0"/>
        <w:rPr>
          <w:rFonts w:hint="eastAsia" w:ascii="仿宋" w:hAnsi="仿宋" w:eastAsia="仿宋" w:cs="宋体"/>
          <w:b/>
          <w:sz w:val="28"/>
          <w:szCs w:val="28"/>
          <w:lang w:val="en-US" w:eastAsia="zh-CN"/>
        </w:rPr>
      </w:pPr>
      <w:r>
        <w:rPr>
          <w:rFonts w:hint="eastAsia" w:ascii="仿宋" w:hAnsi="仿宋" w:eastAsia="仿宋" w:cs="宋体"/>
          <w:b/>
          <w:sz w:val="28"/>
          <w:szCs w:val="28"/>
          <w:lang w:val="en-US" w:eastAsia="zh-CN"/>
        </w:rPr>
        <w:t>日期：</w:t>
      </w:r>
    </w:p>
    <w:p>
      <w:pPr>
        <w:spacing w:beforeLines="50" w:afterLines="50" w:line="360" w:lineRule="auto"/>
        <w:ind w:firstLine="420" w:firstLineChars="150"/>
        <w:jc w:val="left"/>
        <w:outlineLvl w:val="0"/>
        <w:rPr>
          <w:rFonts w:ascii="宋体" w:hAnsi="宋体" w:cs="宋体"/>
          <w:sz w:val="28"/>
          <w:szCs w:val="28"/>
        </w:rPr>
      </w:pPr>
    </w:p>
    <w:sectPr>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0CB2"/>
    <w:multiLevelType w:val="singleLevel"/>
    <w:tmpl w:val="595B0CB2"/>
    <w:lvl w:ilvl="0" w:tentative="0">
      <w:start w:val="1"/>
      <w:numFmt w:val="chineseCounting"/>
      <w:suff w:val="nothing"/>
      <w:lvlText w:val="%1、"/>
      <w:lvlJc w:val="left"/>
      <w:pPr>
        <w:ind w:left="0" w:firstLine="42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425270"/>
    <w:rsid w:val="00035BC9"/>
    <w:rsid w:val="000C1C50"/>
    <w:rsid w:val="00142B56"/>
    <w:rsid w:val="001A5DE3"/>
    <w:rsid w:val="001F3F9F"/>
    <w:rsid w:val="00261DA8"/>
    <w:rsid w:val="00277232"/>
    <w:rsid w:val="00285CB6"/>
    <w:rsid w:val="002A50FB"/>
    <w:rsid w:val="00313F90"/>
    <w:rsid w:val="003438B0"/>
    <w:rsid w:val="003B0429"/>
    <w:rsid w:val="004841B2"/>
    <w:rsid w:val="00491AA5"/>
    <w:rsid w:val="004E7E2D"/>
    <w:rsid w:val="004F4EDB"/>
    <w:rsid w:val="005903C5"/>
    <w:rsid w:val="00597656"/>
    <w:rsid w:val="005C6BEC"/>
    <w:rsid w:val="00621DE1"/>
    <w:rsid w:val="00636305"/>
    <w:rsid w:val="006A776F"/>
    <w:rsid w:val="006E62A8"/>
    <w:rsid w:val="00701F29"/>
    <w:rsid w:val="00731B6A"/>
    <w:rsid w:val="008836FA"/>
    <w:rsid w:val="008A7ABD"/>
    <w:rsid w:val="009451C8"/>
    <w:rsid w:val="009E7A8E"/>
    <w:rsid w:val="009F6B4E"/>
    <w:rsid w:val="00AC78EA"/>
    <w:rsid w:val="00AD3558"/>
    <w:rsid w:val="00AF75B6"/>
    <w:rsid w:val="00B469B7"/>
    <w:rsid w:val="00B740DE"/>
    <w:rsid w:val="00B82D66"/>
    <w:rsid w:val="00C21A75"/>
    <w:rsid w:val="00C821A3"/>
    <w:rsid w:val="00CF20CE"/>
    <w:rsid w:val="00D31CC2"/>
    <w:rsid w:val="00DC458D"/>
    <w:rsid w:val="00E06506"/>
    <w:rsid w:val="00E3386B"/>
    <w:rsid w:val="00E46E11"/>
    <w:rsid w:val="00E60582"/>
    <w:rsid w:val="00EF1867"/>
    <w:rsid w:val="00F3038F"/>
    <w:rsid w:val="00F5132B"/>
    <w:rsid w:val="00FC4D16"/>
    <w:rsid w:val="2C9166F9"/>
    <w:rsid w:val="773A24B4"/>
    <w:rsid w:val="7B4252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paragraph" w:styleId="9">
    <w:name w:val="List Paragraph"/>
    <w:basedOn w:val="1"/>
    <w:uiPriority w:val="99"/>
    <w:pPr>
      <w:ind w:firstLine="420" w:firstLineChars="200"/>
    </w:pPr>
  </w:style>
  <w:style w:type="character" w:customStyle="1" w:styleId="10">
    <w:name w:val="red"/>
    <w:basedOn w:val="6"/>
    <w:qFormat/>
    <w:uiPriority w:val="0"/>
  </w:style>
  <w:style w:type="character" w:customStyle="1" w:styleId="11">
    <w:name w:val="fl"/>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90843-48FB-40D8-AE3A-15F336F03FFB}">
  <ds:schemaRefs/>
</ds:datastoreItem>
</file>

<file path=docProps/app.xml><?xml version="1.0" encoding="utf-8"?>
<Properties xmlns="http://schemas.openxmlformats.org/officeDocument/2006/extended-properties" xmlns:vt="http://schemas.openxmlformats.org/officeDocument/2006/docPropsVTypes">
  <Template>Normal</Template>
  <Pages>2</Pages>
  <Words>512</Words>
  <Characters>383</Characters>
  <Lines>3</Lines>
  <Paragraphs>1</Paragraphs>
  <TotalTime>0</TotalTime>
  <ScaleCrop>false</ScaleCrop>
  <LinksUpToDate>false</LinksUpToDate>
  <CharactersWithSpaces>894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2017-11-23T08:54:00Z</dcterms:created>
  <dc:creator>Administrator</dc:creator>
  <cp:lastModifiedBy>侨Q</cp:lastModifiedBy>
  <dcterms:modified xsi:type="dcterms:W3CDTF">2020-11-12T02:10:49Z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